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C7" w:rsidRDefault="0001188E">
      <w:r>
        <w:t>Revised September 1989</w:t>
      </w:r>
    </w:p>
    <w:p w:rsidR="0001188E" w:rsidRDefault="0001188E"/>
    <w:p w:rsidR="0001188E" w:rsidRDefault="0001188E" w:rsidP="0001188E">
      <w:pPr>
        <w:jc w:val="center"/>
      </w:pPr>
      <w:r>
        <w:t>CONSTITUTION AND BY LAWS OF THE</w:t>
      </w:r>
    </w:p>
    <w:p w:rsidR="0001188E" w:rsidRDefault="0001188E" w:rsidP="0001188E">
      <w:pPr>
        <w:jc w:val="center"/>
      </w:pPr>
      <w:r>
        <w:t>KEENE HORSESHOE CLUB</w:t>
      </w:r>
    </w:p>
    <w:p w:rsidR="0001188E" w:rsidRDefault="0001188E" w:rsidP="0001188E">
      <w:pPr>
        <w:jc w:val="center"/>
      </w:pPr>
    </w:p>
    <w:p w:rsidR="0001188E" w:rsidRDefault="0001188E" w:rsidP="0001188E">
      <w:pPr>
        <w:jc w:val="center"/>
      </w:pPr>
      <w:r>
        <w:rPr>
          <w:u w:val="single"/>
        </w:rPr>
        <w:t>PREAMBLE</w:t>
      </w:r>
    </w:p>
    <w:p w:rsidR="0001188E" w:rsidRDefault="00B22255" w:rsidP="0001188E">
      <w:r>
        <w:t>In as</w:t>
      </w:r>
      <w:r w:rsidR="0001188E">
        <w:t xml:space="preserve"> much as the game of Horseshoe pitching is an ideal sport requiring scientific skill, involving a small amount of expenses, and providing moderate and healthful exercise suitable for all age and; with a desire to promote the game of Horseshoe pitching on both the competitive and recreational levels locally and wishing to establish contacts and co-operate with other groups interested in the Game of Horseshoes, we hereby establish this constitution of the Keene Horseshoe Club.</w:t>
      </w:r>
    </w:p>
    <w:p w:rsidR="0001188E" w:rsidRDefault="0001188E" w:rsidP="0001188E"/>
    <w:p w:rsidR="0001188E" w:rsidRDefault="0001188E" w:rsidP="0001188E">
      <w:pPr>
        <w:jc w:val="center"/>
      </w:pPr>
      <w:r>
        <w:t>ARTICLE I – ORGANIZATION</w:t>
      </w:r>
    </w:p>
    <w:p w:rsidR="0001188E" w:rsidRDefault="0001188E" w:rsidP="0001188E">
      <w:r>
        <w:t>Section 1</w:t>
      </w:r>
      <w:r>
        <w:tab/>
        <w:t>This Organization shall be known as the Keene Horseshoe Club, Inc.</w:t>
      </w:r>
    </w:p>
    <w:p w:rsidR="0001188E" w:rsidRDefault="0001188E" w:rsidP="0001188E">
      <w:pPr>
        <w:ind w:left="1440" w:hanging="1440"/>
      </w:pPr>
      <w:r>
        <w:t>Section 2</w:t>
      </w:r>
      <w:r>
        <w:tab/>
        <w:t>The club shoulder patch will be a square with the outline of the State of New Hampshire with the words Keene Horseshoe Club across the center and a large staff depicting Keene.</w:t>
      </w:r>
    </w:p>
    <w:p w:rsidR="0001188E" w:rsidRDefault="0001188E" w:rsidP="0001188E">
      <w:pPr>
        <w:ind w:left="1440" w:hanging="1440"/>
      </w:pPr>
      <w:r>
        <w:t>Section 3</w:t>
      </w:r>
      <w:r>
        <w:tab/>
        <w:t xml:space="preserve">This club will co-operate fully with the New Hampshire State Chapter of the National Horseshoe Pitchers Association of America. </w:t>
      </w:r>
      <w:r w:rsidR="006100C9">
        <w:t>Its</w:t>
      </w:r>
      <w:r w:rsidR="007D0B06">
        <w:t xml:space="preserve"> officers and champion players will individually take memberships in the New Hampshire State Chapter of the National Horseshoe Pitchers Association of America and all other members of the club will be encouraged to do likewise.</w:t>
      </w:r>
    </w:p>
    <w:p w:rsidR="007D0B06" w:rsidRDefault="007D0B06" w:rsidP="0001188E">
      <w:pPr>
        <w:ind w:left="1440" w:hanging="1440"/>
      </w:pPr>
      <w:r>
        <w:t>Section 4</w:t>
      </w:r>
      <w:r>
        <w:tab/>
        <w:t>The place in which the Keene Horseshoe Club is to be located will be in the City of Keene, the County of Cheshire and the State of New Hampshire.</w:t>
      </w:r>
    </w:p>
    <w:p w:rsidR="007D0B06" w:rsidRDefault="007D0B06" w:rsidP="007D0B06">
      <w:pPr>
        <w:ind w:left="1440" w:hanging="1440"/>
        <w:jc w:val="center"/>
      </w:pPr>
      <w:r>
        <w:t>ARTICLE II – OFFICERS &amp; DUTIES</w:t>
      </w:r>
    </w:p>
    <w:p w:rsidR="007D0B06" w:rsidRDefault="007D0B06" w:rsidP="007D0B06">
      <w:pPr>
        <w:ind w:left="1440" w:hanging="1440"/>
      </w:pPr>
      <w:r>
        <w:t>Section 1</w:t>
      </w:r>
      <w:r>
        <w:tab/>
        <w:t>The officers of this club shall consist of a President, 1</w:t>
      </w:r>
      <w:r w:rsidRPr="007D0B06">
        <w:rPr>
          <w:vertAlign w:val="superscript"/>
        </w:rPr>
        <w:t>st</w:t>
      </w:r>
      <w:r>
        <w:t>, 2</w:t>
      </w:r>
      <w:r w:rsidRPr="007D0B06">
        <w:rPr>
          <w:vertAlign w:val="superscript"/>
        </w:rPr>
        <w:t>nd</w:t>
      </w:r>
      <w:r>
        <w:t>, 3</w:t>
      </w:r>
      <w:r w:rsidRPr="007D0B06">
        <w:rPr>
          <w:vertAlign w:val="superscript"/>
        </w:rPr>
        <w:t>rd</w:t>
      </w:r>
      <w:r>
        <w:t xml:space="preserve"> and 4</w:t>
      </w:r>
      <w:r w:rsidRPr="007D0B06">
        <w:rPr>
          <w:vertAlign w:val="superscript"/>
        </w:rPr>
        <w:t>th</w:t>
      </w:r>
      <w:r>
        <w:t xml:space="preserve"> Vice Presidents, a Secretary and a Treasurer. These officers will comprise the Board of Directors.</w:t>
      </w:r>
    </w:p>
    <w:p w:rsidR="007D0B06" w:rsidRDefault="007D0B06" w:rsidP="007D0B06">
      <w:pPr>
        <w:ind w:left="1440" w:hanging="1440"/>
      </w:pPr>
      <w:r>
        <w:t>Section 2</w:t>
      </w:r>
      <w:r>
        <w:tab/>
        <w:t>The above officers will be elected at the annual meeting in the month of October, and they shall hold office until the next annual meeting.</w:t>
      </w:r>
    </w:p>
    <w:p w:rsidR="007D0B06" w:rsidRDefault="007D0B06" w:rsidP="007D0B06">
      <w:pPr>
        <w:ind w:left="1440" w:hanging="1440"/>
      </w:pPr>
      <w:r>
        <w:t>Section 3</w:t>
      </w:r>
      <w:r>
        <w:tab/>
        <w:t xml:space="preserve">In event of an emergency and a vacancy occurs in an office, it shall be the duties of the Board of Directors to appoint a replacement to serve the remainder of said </w:t>
      </w:r>
      <w:r w:rsidR="00B22255">
        <w:t>officer’s</w:t>
      </w:r>
      <w:r>
        <w:t xml:space="preserve"> term.</w:t>
      </w:r>
    </w:p>
    <w:p w:rsidR="007D0B06" w:rsidRDefault="007D0B06" w:rsidP="00893D3E">
      <w:pPr>
        <w:ind w:left="1440" w:hanging="1440"/>
      </w:pPr>
      <w:r>
        <w:t>Section 4</w:t>
      </w:r>
      <w:r>
        <w:tab/>
        <w:t>An officer can be removed from office only for criminal conduct or flagrant misuse or neglect of his duties. This must be accomplished only after due deliberation by two-thirds vote of the members present in a special meeting called for that purpose.</w:t>
      </w:r>
    </w:p>
    <w:p w:rsidR="00893D3E" w:rsidRDefault="00893D3E" w:rsidP="00893D3E">
      <w:pPr>
        <w:ind w:left="1440" w:hanging="1440"/>
        <w:jc w:val="center"/>
      </w:pPr>
      <w:r>
        <w:lastRenderedPageBreak/>
        <w:t>ARTICLE II – OFFICERS &amp; DUTIES (CONTINUED)</w:t>
      </w:r>
    </w:p>
    <w:p w:rsidR="00893D3E" w:rsidRDefault="00893D3E" w:rsidP="00893D3E">
      <w:pPr>
        <w:ind w:left="1440" w:hanging="1440"/>
      </w:pPr>
      <w:r>
        <w:t>Section 5</w:t>
      </w:r>
      <w:r>
        <w:tab/>
        <w:t>The President shall preside at all meetings, be ex-offico member of all committees, approve all warrants upon the treasury, appoint such committees as he</w:t>
      </w:r>
      <w:r w:rsidR="00600678">
        <w:t>/she</w:t>
      </w:r>
      <w:r>
        <w:t xml:space="preserve"> feels is necessary, and perform other duties as designed by the club.</w:t>
      </w:r>
    </w:p>
    <w:p w:rsidR="00893D3E" w:rsidRDefault="00893D3E" w:rsidP="00893D3E">
      <w:pPr>
        <w:ind w:left="1440" w:hanging="1440"/>
      </w:pPr>
      <w:r>
        <w:t>Section 6</w:t>
      </w:r>
      <w:r>
        <w:tab/>
        <w:t>The First Vice-President shall perform the duties of the president in the event of his</w:t>
      </w:r>
      <w:r w:rsidR="00600678">
        <w:t>/her</w:t>
      </w:r>
      <w:r>
        <w:t xml:space="preserve"> absence. He</w:t>
      </w:r>
      <w:r w:rsidR="00600678">
        <w:t>/she</w:t>
      </w:r>
      <w:r>
        <w:t xml:space="preserve"> shal</w:t>
      </w:r>
      <w:r w:rsidR="00600678">
        <w:t>l</w:t>
      </w:r>
      <w:r>
        <w:t xml:space="preserve"> also head the membership committee, send out dues notices and post a list of all current members in the club house.</w:t>
      </w:r>
    </w:p>
    <w:p w:rsidR="00893D3E" w:rsidRDefault="00893D3E" w:rsidP="00893D3E">
      <w:pPr>
        <w:ind w:left="1440" w:hanging="1440"/>
      </w:pPr>
      <w:r>
        <w:t xml:space="preserve">Section 7 </w:t>
      </w:r>
      <w:r>
        <w:tab/>
        <w:t>The Second Vice-President will be the property officer; he</w:t>
      </w:r>
      <w:r w:rsidR="00600678">
        <w:t>/she</w:t>
      </w:r>
      <w:r>
        <w:t xml:space="preserve"> will have charge of all properties, their maintenance, repair and replacement. He</w:t>
      </w:r>
      <w:r w:rsidR="00600678">
        <w:t>/she</w:t>
      </w:r>
      <w:r>
        <w:t xml:space="preserve"> will also be in charge of issuing keys per Article IV – Keys. He</w:t>
      </w:r>
      <w:r w:rsidR="00600678">
        <w:t>/she</w:t>
      </w:r>
      <w:r>
        <w:t xml:space="preserve"> will have appointed any committee necessary to assist him</w:t>
      </w:r>
      <w:r w:rsidR="00600678">
        <w:t>/her</w:t>
      </w:r>
      <w:r>
        <w:t>.</w:t>
      </w:r>
    </w:p>
    <w:p w:rsidR="00893D3E" w:rsidRDefault="00893D3E" w:rsidP="00893D3E">
      <w:pPr>
        <w:ind w:left="1440" w:hanging="1440"/>
      </w:pPr>
      <w:r>
        <w:t>Section 8</w:t>
      </w:r>
      <w:r>
        <w:tab/>
        <w:t>The Third Vice-President shall be the tournament director. He</w:t>
      </w:r>
      <w:r w:rsidR="00600678">
        <w:t>/</w:t>
      </w:r>
      <w:r>
        <w:t>she</w:t>
      </w:r>
      <w:r w:rsidR="00600678">
        <w:t xml:space="preserve"> will have charge of scheduling and directing all local tournaments, he/she may have appointed any number of co-directors and committees necessary to assist him/her.</w:t>
      </w:r>
    </w:p>
    <w:p w:rsidR="00600678" w:rsidRDefault="00600678" w:rsidP="00893D3E">
      <w:pPr>
        <w:ind w:left="1440" w:hanging="1440"/>
      </w:pPr>
      <w:r>
        <w:t>Section 9</w:t>
      </w:r>
      <w:r>
        <w:tab/>
        <w:t>The Fourth Vice-President will be the public relations officer. He/she will promote public relations and keep the public informed of all club activities.</w:t>
      </w:r>
    </w:p>
    <w:p w:rsidR="00600678" w:rsidRDefault="00600678" w:rsidP="00893D3E">
      <w:pPr>
        <w:ind w:left="1440" w:hanging="1440"/>
      </w:pPr>
      <w:r>
        <w:t>Section 10</w:t>
      </w:r>
      <w:r>
        <w:tab/>
        <w:t>The Secretary shall keep minutes of all meetings</w:t>
      </w:r>
      <w:r w:rsidR="001E1B37">
        <w:t>, take care of all correspondence, and keep these minutes in a permanent bound volume and in the English language. It shall be the responsibility of the Secretary to purchase the necessary supplies needed for this office.</w:t>
      </w:r>
    </w:p>
    <w:p w:rsidR="001E1B37" w:rsidRDefault="001E1B37" w:rsidP="00893D3E">
      <w:pPr>
        <w:ind w:left="1440" w:hanging="1440"/>
      </w:pPr>
      <w:r>
        <w:t>Section 11</w:t>
      </w:r>
      <w:r>
        <w:tab/>
        <w:t>The Treasurer shall be the custodian of all club funds, expend its funds upon necessary approval, and keep accurate records of all the clubs income and expenditures. He shall deposit all monies received in a banking institution approved by the Board of Directors and all monies distributed shall be by check from said bank.</w:t>
      </w:r>
    </w:p>
    <w:p w:rsidR="000F3678" w:rsidRDefault="000F3678" w:rsidP="00893D3E">
      <w:pPr>
        <w:ind w:left="1440" w:hanging="1440"/>
      </w:pPr>
    </w:p>
    <w:p w:rsidR="000F3678" w:rsidRDefault="000F3678" w:rsidP="000F3678">
      <w:pPr>
        <w:ind w:left="1440" w:hanging="1440"/>
        <w:jc w:val="center"/>
      </w:pPr>
      <w:r>
        <w:t>ARTICLE III – CLUB MEMBERSHIP</w:t>
      </w:r>
    </w:p>
    <w:p w:rsidR="000F3678" w:rsidRDefault="000F3678" w:rsidP="000F3678">
      <w:pPr>
        <w:ind w:left="1440" w:hanging="1440"/>
      </w:pPr>
      <w:r>
        <w:t>Section 1</w:t>
      </w:r>
      <w:r>
        <w:tab/>
        <w:t>Dues will be due annually and fees will be set by the club.</w:t>
      </w:r>
    </w:p>
    <w:p w:rsidR="000F3678" w:rsidRDefault="000F3678" w:rsidP="000F3678">
      <w:pPr>
        <w:ind w:left="1440" w:hanging="1440"/>
      </w:pPr>
      <w:r>
        <w:t>Section 2</w:t>
      </w:r>
      <w:r>
        <w:tab/>
        <w:t>Prospective members will contact a memb</w:t>
      </w:r>
      <w:r w:rsidR="00F66781">
        <w:t>er of the club who will act as their sponsor. The sponsor will present the individual for membership. Voting will take place, by the membership, at the next regular meeting.</w:t>
      </w:r>
    </w:p>
    <w:p w:rsidR="00F66781" w:rsidRDefault="00F66781" w:rsidP="000F3678">
      <w:pPr>
        <w:ind w:left="1440" w:hanging="1440"/>
      </w:pPr>
      <w:r>
        <w:t>Section 3</w:t>
      </w:r>
      <w:r>
        <w:tab/>
        <w:t>The fiscal year will be from January 1</w:t>
      </w:r>
      <w:r w:rsidRPr="00F66781">
        <w:rPr>
          <w:vertAlign w:val="superscript"/>
        </w:rPr>
        <w:t>st</w:t>
      </w:r>
      <w:r>
        <w:t xml:space="preserve"> until December 31</w:t>
      </w:r>
      <w:r w:rsidRPr="00F66781">
        <w:rPr>
          <w:vertAlign w:val="superscript"/>
        </w:rPr>
        <w:t>st</w:t>
      </w:r>
      <w:r>
        <w:t>.</w:t>
      </w:r>
    </w:p>
    <w:p w:rsidR="00F66781" w:rsidRDefault="00F66781" w:rsidP="000F3678">
      <w:pPr>
        <w:ind w:left="1440" w:hanging="1440"/>
      </w:pPr>
      <w:r>
        <w:t>Section 4</w:t>
      </w:r>
      <w:r>
        <w:tab/>
        <w:t>Only members who are paid to date in their membership dues shall be considered in good standing, entitled to the privileges of this club and allowed to vote. Note exception being Article IV – Keys.</w:t>
      </w:r>
    </w:p>
    <w:p w:rsidR="00F66781" w:rsidRDefault="00F66781" w:rsidP="000F3678">
      <w:pPr>
        <w:ind w:left="1440" w:hanging="1440"/>
      </w:pPr>
      <w:r>
        <w:t>Section 5</w:t>
      </w:r>
      <w:r>
        <w:tab/>
        <w:t xml:space="preserve">Any member whose conduct is deemed unbecoming to the best </w:t>
      </w:r>
      <w:r w:rsidR="00884123">
        <w:t>interests</w:t>
      </w:r>
      <w:r>
        <w:t xml:space="preserve"> of the club may be expelled by two-thirds vote of the members present in a special meeting called for th</w:t>
      </w:r>
      <w:r w:rsidR="00884123">
        <w:t>at purpose.</w:t>
      </w:r>
    </w:p>
    <w:p w:rsidR="00884123" w:rsidRDefault="00884123" w:rsidP="00884123">
      <w:pPr>
        <w:ind w:left="1440" w:hanging="1440"/>
        <w:jc w:val="center"/>
      </w:pPr>
      <w:r>
        <w:lastRenderedPageBreak/>
        <w:t>ARTICLE IV – KEYS</w:t>
      </w:r>
    </w:p>
    <w:p w:rsidR="00884123" w:rsidRDefault="00884123" w:rsidP="00884123">
      <w:pPr>
        <w:ind w:left="1440" w:hanging="1440"/>
      </w:pPr>
      <w:r>
        <w:t>Section 1</w:t>
      </w:r>
      <w:r>
        <w:tab/>
        <w:t>Second Vice-President will be in charge of issuing keys after approval from members and keeping an updated list of all key holders.</w:t>
      </w:r>
    </w:p>
    <w:p w:rsidR="00884123" w:rsidRDefault="00884123" w:rsidP="00884123">
      <w:pPr>
        <w:ind w:left="1440" w:hanging="1440"/>
      </w:pPr>
      <w:r>
        <w:t>Section 2</w:t>
      </w:r>
      <w:r>
        <w:tab/>
        <w:t>Any person who is an active member for two full consecutive horseshoe seasons may apply for a key. A majority vote of the members is required before the key is issued.</w:t>
      </w:r>
    </w:p>
    <w:p w:rsidR="00884123" w:rsidRDefault="00884123" w:rsidP="00884123">
      <w:pPr>
        <w:ind w:left="1440" w:hanging="1440"/>
      </w:pPr>
      <w:r>
        <w:t>Section 3</w:t>
      </w:r>
      <w:r>
        <w:tab/>
        <w:t>No keys are to be lent out to another person for the purpose of duplication.</w:t>
      </w:r>
    </w:p>
    <w:p w:rsidR="00884123" w:rsidRDefault="00884123" w:rsidP="00884123">
      <w:pPr>
        <w:ind w:left="1440" w:hanging="1440"/>
      </w:pPr>
      <w:r>
        <w:t>Section 4</w:t>
      </w:r>
      <w:r>
        <w:tab/>
        <w:t>All locks will be changed every two (2) years or as deemed necessary. Key holders may turn in their old key, pay replacement cost and receive a new key.</w:t>
      </w:r>
    </w:p>
    <w:p w:rsidR="00884123" w:rsidRDefault="00884123" w:rsidP="00884123">
      <w:pPr>
        <w:ind w:left="1440" w:hanging="1440"/>
      </w:pPr>
    </w:p>
    <w:p w:rsidR="00884123" w:rsidRDefault="00884123" w:rsidP="00884123">
      <w:pPr>
        <w:ind w:left="1440" w:hanging="1440"/>
        <w:jc w:val="center"/>
      </w:pPr>
      <w:r>
        <w:t>ARTICLE V – MEETINGS</w:t>
      </w:r>
    </w:p>
    <w:p w:rsidR="00884123" w:rsidRDefault="00884123" w:rsidP="00884123">
      <w:pPr>
        <w:ind w:left="1440" w:hanging="1440"/>
      </w:pPr>
      <w:r>
        <w:t>Section 1</w:t>
      </w:r>
      <w:r>
        <w:tab/>
        <w:t>The Annual Meeting will be hel</w:t>
      </w:r>
      <w:r w:rsidR="00D8173A">
        <w:t>d</w:t>
      </w:r>
      <w:r>
        <w:t xml:space="preserve"> in October, at the close of the normal Horseshoe season, at a time and place designated by the President.</w:t>
      </w:r>
    </w:p>
    <w:p w:rsidR="00884123" w:rsidRDefault="00884123" w:rsidP="00884123">
      <w:pPr>
        <w:ind w:left="1440" w:hanging="1440"/>
      </w:pPr>
      <w:r>
        <w:t>Section 2</w:t>
      </w:r>
      <w:r>
        <w:tab/>
        <w:t xml:space="preserve">Special Meetings may be called by the President at any time, or by any two </w:t>
      </w:r>
      <w:r w:rsidR="00C83AD9">
        <w:t>members of the Board of D</w:t>
      </w:r>
      <w:r>
        <w:t>irectors</w:t>
      </w:r>
      <w:r w:rsidR="00C83AD9">
        <w:t>, or by a quorum of the membership. The total membership of the club must be notified of the time, place and purpose of any special meeting at least two days in advance of the meeting.</w:t>
      </w:r>
    </w:p>
    <w:p w:rsidR="00C83AD9" w:rsidRDefault="00C83AD9" w:rsidP="00884123">
      <w:pPr>
        <w:ind w:left="1440" w:hanging="1440"/>
      </w:pPr>
      <w:r>
        <w:t>Section 3</w:t>
      </w:r>
      <w:r>
        <w:tab/>
        <w:t>regular meetings will be normally hel</w:t>
      </w:r>
      <w:r w:rsidR="00D8173A">
        <w:t>d</w:t>
      </w:r>
      <w:bookmarkStart w:id="0" w:name="_GoBack"/>
      <w:bookmarkEnd w:id="0"/>
      <w:r>
        <w:t xml:space="preserve"> the second Monday of each month. Meetings may be suspended during the winter months.</w:t>
      </w:r>
    </w:p>
    <w:p w:rsidR="00C83AD9" w:rsidRDefault="00C83AD9" w:rsidP="00884123">
      <w:pPr>
        <w:ind w:left="1440" w:hanging="1440"/>
      </w:pPr>
      <w:r>
        <w:t>Section 4</w:t>
      </w:r>
      <w:r>
        <w:tab/>
        <w:t>Seven (7) members will constitute a quorum for this club.</w:t>
      </w:r>
    </w:p>
    <w:p w:rsidR="00C83AD9" w:rsidRDefault="00C83AD9" w:rsidP="00884123">
      <w:pPr>
        <w:ind w:left="1440" w:hanging="1440"/>
      </w:pPr>
      <w:r>
        <w:t>Section 5</w:t>
      </w:r>
      <w:r>
        <w:tab/>
        <w:t>Unless otherwise stated herein, a vote of the Majority assembled in a lawful meeting shall be necessary and sufficient for all purposes.</w:t>
      </w:r>
    </w:p>
    <w:p w:rsidR="00C83AD9" w:rsidRDefault="00C83AD9" w:rsidP="00884123">
      <w:pPr>
        <w:ind w:left="1440" w:hanging="1440"/>
      </w:pPr>
      <w:r>
        <w:t>Section 6</w:t>
      </w:r>
      <w:r>
        <w:tab/>
        <w:t>These By-Laws may be amended by a vote of 2/3rds of the members present. Amendment for changes will be submitted at a meeting, and then voted on at the next meeting. This applies to either regular of special meetings.</w:t>
      </w:r>
    </w:p>
    <w:p w:rsidR="00C83AD9" w:rsidRDefault="00C83AD9" w:rsidP="00C83AD9">
      <w:pPr>
        <w:ind w:left="1440" w:hanging="1440"/>
      </w:pPr>
      <w:r>
        <w:t>Section 7</w:t>
      </w:r>
      <w:r>
        <w:tab/>
        <w:t xml:space="preserve">Order of Business </w:t>
      </w:r>
    </w:p>
    <w:p w:rsidR="00C83AD9" w:rsidRDefault="00C83AD9" w:rsidP="00C83AD9">
      <w:pPr>
        <w:pStyle w:val="ListParagraph"/>
        <w:numPr>
          <w:ilvl w:val="0"/>
          <w:numId w:val="1"/>
        </w:numPr>
      </w:pPr>
      <w:r>
        <w:t>Minutes of last meeting and secretary report</w:t>
      </w:r>
    </w:p>
    <w:p w:rsidR="00C83AD9" w:rsidRDefault="00C83AD9" w:rsidP="00C83AD9">
      <w:pPr>
        <w:pStyle w:val="ListParagraph"/>
        <w:numPr>
          <w:ilvl w:val="0"/>
          <w:numId w:val="1"/>
        </w:numPr>
      </w:pPr>
      <w:r>
        <w:t>Treasurer’s report and reading of bills</w:t>
      </w:r>
    </w:p>
    <w:p w:rsidR="00C83AD9" w:rsidRDefault="00C83AD9" w:rsidP="00C83AD9">
      <w:pPr>
        <w:pStyle w:val="ListParagraph"/>
        <w:numPr>
          <w:ilvl w:val="0"/>
          <w:numId w:val="1"/>
        </w:numPr>
      </w:pPr>
      <w:r>
        <w:t>Report of committees</w:t>
      </w:r>
    </w:p>
    <w:p w:rsidR="00C83AD9" w:rsidRDefault="00C83AD9" w:rsidP="00C83AD9">
      <w:pPr>
        <w:pStyle w:val="ListParagraph"/>
        <w:numPr>
          <w:ilvl w:val="0"/>
          <w:numId w:val="1"/>
        </w:numPr>
      </w:pPr>
      <w:r>
        <w:t>Old business</w:t>
      </w:r>
    </w:p>
    <w:p w:rsidR="00C83AD9" w:rsidRDefault="00C83AD9" w:rsidP="00C83AD9">
      <w:pPr>
        <w:pStyle w:val="ListParagraph"/>
        <w:numPr>
          <w:ilvl w:val="0"/>
          <w:numId w:val="1"/>
        </w:numPr>
      </w:pPr>
      <w:r>
        <w:t>New business</w:t>
      </w:r>
    </w:p>
    <w:p w:rsidR="00C83AD9" w:rsidRDefault="00C83AD9" w:rsidP="00C83AD9">
      <w:pPr>
        <w:pStyle w:val="ListParagraph"/>
        <w:numPr>
          <w:ilvl w:val="0"/>
          <w:numId w:val="1"/>
        </w:numPr>
      </w:pPr>
      <w:r>
        <w:t>Adjournment</w:t>
      </w:r>
    </w:p>
    <w:p w:rsidR="00C83AD9" w:rsidRDefault="00C83AD9" w:rsidP="00C83AD9"/>
    <w:p w:rsidR="006100C9" w:rsidRDefault="006100C9" w:rsidP="00C83AD9"/>
    <w:p w:rsidR="006100C9" w:rsidRDefault="006100C9" w:rsidP="00C83AD9"/>
    <w:p w:rsidR="006100C9" w:rsidRDefault="006100C9" w:rsidP="006100C9">
      <w:pPr>
        <w:jc w:val="center"/>
      </w:pPr>
      <w:r>
        <w:lastRenderedPageBreak/>
        <w:t>ARTICLE VI – AUDITS</w:t>
      </w:r>
    </w:p>
    <w:p w:rsidR="006100C9" w:rsidRDefault="006100C9" w:rsidP="006100C9">
      <w:pPr>
        <w:ind w:left="1440" w:hanging="1440"/>
      </w:pPr>
      <w:r>
        <w:t>Section 1</w:t>
      </w:r>
      <w:r>
        <w:tab/>
        <w:t>The Books of the Treasurer and Sectary will be audited yearly prior to the annual meeting, (preferably September). The Auditing Committee will consist of three (3) members other than present officers, and this committee will be appointed by the President. The result of the audit will be made at the annual meeting, before the election of officers.</w:t>
      </w:r>
    </w:p>
    <w:p w:rsidR="006100C9" w:rsidRDefault="006100C9" w:rsidP="006100C9">
      <w:pPr>
        <w:ind w:left="1440" w:hanging="1440"/>
      </w:pPr>
    </w:p>
    <w:p w:rsidR="006100C9" w:rsidRDefault="006100C9" w:rsidP="006100C9">
      <w:pPr>
        <w:ind w:left="1440" w:hanging="1440"/>
        <w:jc w:val="center"/>
      </w:pPr>
      <w:r>
        <w:t>ARTILCLE VII – BENEFITS</w:t>
      </w:r>
    </w:p>
    <w:p w:rsidR="006100C9" w:rsidRDefault="006100C9" w:rsidP="006100C9">
      <w:pPr>
        <w:ind w:left="1440" w:hanging="1440"/>
      </w:pPr>
      <w:r>
        <w:t>Section 1</w:t>
      </w:r>
      <w:r>
        <w:tab/>
        <w:t>Benefits to be paid from the club’s treasury will include flowers or other means of expression of sympathy to be sent by the President or his representative to any member or his family in the event of serious injury or death.</w:t>
      </w:r>
    </w:p>
    <w:p w:rsidR="006100C9" w:rsidRDefault="006100C9" w:rsidP="006100C9">
      <w:pPr>
        <w:ind w:left="1440" w:hanging="1440"/>
      </w:pPr>
      <w:r>
        <w:t>Section 2</w:t>
      </w:r>
      <w:r>
        <w:tab/>
        <w:t>If the club should fold, all monies will go to the City of Keene.</w:t>
      </w:r>
    </w:p>
    <w:p w:rsidR="006100C9" w:rsidRDefault="006100C9" w:rsidP="006100C9">
      <w:pPr>
        <w:ind w:left="1440" w:hanging="1440"/>
      </w:pPr>
    </w:p>
    <w:p w:rsidR="006100C9" w:rsidRPr="0001188E" w:rsidRDefault="006100C9" w:rsidP="006100C9">
      <w:pPr>
        <w:ind w:left="1440" w:hanging="1440"/>
        <w:jc w:val="center"/>
      </w:pPr>
      <w:r>
        <w:t>**********</w:t>
      </w:r>
    </w:p>
    <w:sectPr w:rsidR="006100C9" w:rsidRPr="000118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58C" w:rsidRDefault="002C258C" w:rsidP="00884123">
      <w:pPr>
        <w:spacing w:after="0"/>
      </w:pPr>
      <w:r>
        <w:separator/>
      </w:r>
    </w:p>
  </w:endnote>
  <w:endnote w:type="continuationSeparator" w:id="0">
    <w:p w:rsidR="002C258C" w:rsidRDefault="002C258C" w:rsidP="008841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18767"/>
      <w:docPartObj>
        <w:docPartGallery w:val="Page Numbers (Bottom of Page)"/>
        <w:docPartUnique/>
      </w:docPartObj>
    </w:sdtPr>
    <w:sdtEndPr>
      <w:rPr>
        <w:noProof/>
      </w:rPr>
    </w:sdtEndPr>
    <w:sdtContent>
      <w:p w:rsidR="00884123" w:rsidRDefault="00884123">
        <w:pPr>
          <w:pStyle w:val="Footer"/>
          <w:jc w:val="center"/>
        </w:pPr>
        <w:r>
          <w:fldChar w:fldCharType="begin"/>
        </w:r>
        <w:r>
          <w:instrText xml:space="preserve"> PAGE   \* MERGEFORMAT </w:instrText>
        </w:r>
        <w:r>
          <w:fldChar w:fldCharType="separate"/>
        </w:r>
        <w:r w:rsidR="00D8173A">
          <w:rPr>
            <w:noProof/>
          </w:rPr>
          <w:t>3</w:t>
        </w:r>
        <w:r>
          <w:rPr>
            <w:noProof/>
          </w:rPr>
          <w:fldChar w:fldCharType="end"/>
        </w:r>
      </w:p>
    </w:sdtContent>
  </w:sdt>
  <w:p w:rsidR="00884123" w:rsidRDefault="00884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58C" w:rsidRDefault="002C258C" w:rsidP="00884123">
      <w:pPr>
        <w:spacing w:after="0"/>
      </w:pPr>
      <w:r>
        <w:separator/>
      </w:r>
    </w:p>
  </w:footnote>
  <w:footnote w:type="continuationSeparator" w:id="0">
    <w:p w:rsidR="002C258C" w:rsidRDefault="002C258C" w:rsidP="008841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9441C"/>
    <w:multiLevelType w:val="hybridMultilevel"/>
    <w:tmpl w:val="FC3E7BA6"/>
    <w:lvl w:ilvl="0" w:tplc="A57AE9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8E"/>
    <w:rsid w:val="0001188E"/>
    <w:rsid w:val="000F3678"/>
    <w:rsid w:val="001E1B37"/>
    <w:rsid w:val="002C258C"/>
    <w:rsid w:val="004544E2"/>
    <w:rsid w:val="00480598"/>
    <w:rsid w:val="00600678"/>
    <w:rsid w:val="006100C9"/>
    <w:rsid w:val="007D0B06"/>
    <w:rsid w:val="00884123"/>
    <w:rsid w:val="00893D3E"/>
    <w:rsid w:val="00B22255"/>
    <w:rsid w:val="00C83AD9"/>
    <w:rsid w:val="00D8173A"/>
    <w:rsid w:val="00F60CC7"/>
    <w:rsid w:val="00F6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17406-326E-4FE0-83DD-A9EF5611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123"/>
    <w:pPr>
      <w:tabs>
        <w:tab w:val="center" w:pos="4680"/>
        <w:tab w:val="right" w:pos="9360"/>
      </w:tabs>
      <w:spacing w:after="0"/>
    </w:pPr>
  </w:style>
  <w:style w:type="character" w:customStyle="1" w:styleId="HeaderChar">
    <w:name w:val="Header Char"/>
    <w:basedOn w:val="DefaultParagraphFont"/>
    <w:link w:val="Header"/>
    <w:uiPriority w:val="99"/>
    <w:rsid w:val="00884123"/>
  </w:style>
  <w:style w:type="paragraph" w:styleId="Footer">
    <w:name w:val="footer"/>
    <w:basedOn w:val="Normal"/>
    <w:link w:val="FooterChar"/>
    <w:uiPriority w:val="99"/>
    <w:unhideWhenUsed/>
    <w:rsid w:val="00884123"/>
    <w:pPr>
      <w:tabs>
        <w:tab w:val="center" w:pos="4680"/>
        <w:tab w:val="right" w:pos="9360"/>
      </w:tabs>
      <w:spacing w:after="0"/>
    </w:pPr>
  </w:style>
  <w:style w:type="character" w:customStyle="1" w:styleId="FooterChar">
    <w:name w:val="Footer Char"/>
    <w:basedOn w:val="DefaultParagraphFont"/>
    <w:link w:val="Footer"/>
    <w:uiPriority w:val="99"/>
    <w:rsid w:val="00884123"/>
  </w:style>
  <w:style w:type="paragraph" w:styleId="ListParagraph">
    <w:name w:val="List Paragraph"/>
    <w:basedOn w:val="Normal"/>
    <w:uiPriority w:val="34"/>
    <w:qFormat/>
    <w:rsid w:val="00C83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Kenneth LaCoille Jr</cp:lastModifiedBy>
  <cp:revision>4</cp:revision>
  <dcterms:created xsi:type="dcterms:W3CDTF">2012-08-02T19:42:00Z</dcterms:created>
  <dcterms:modified xsi:type="dcterms:W3CDTF">2015-09-13T13:51:00Z</dcterms:modified>
</cp:coreProperties>
</file>